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354B9" w14:textId="77777777" w:rsidR="00E0417A" w:rsidRPr="00FD2EE9" w:rsidRDefault="00E0417A" w:rsidP="00E0417A">
      <w:pPr>
        <w:jc w:val="center"/>
        <w:rPr>
          <w:rFonts w:ascii="Times New Roman" w:hAnsi="Times New Roman" w:cs="Times New Roman"/>
          <w:sz w:val="28"/>
        </w:rPr>
      </w:pPr>
      <w:r w:rsidRPr="00FD2EE9">
        <w:rPr>
          <w:rFonts w:ascii="Times New Roman" w:hAnsi="Times New Roman" w:cs="Times New Roman"/>
          <w:sz w:val="28"/>
        </w:rPr>
        <w:t>Klauzula informacyjna (RODO)</w:t>
      </w:r>
    </w:p>
    <w:p w14:paraId="6AB62C40" w14:textId="77777777" w:rsidR="00E0417A" w:rsidRPr="00FD2EE9" w:rsidRDefault="00E0417A" w:rsidP="00E0417A">
      <w:pPr>
        <w:jc w:val="center"/>
        <w:rPr>
          <w:rFonts w:ascii="Times New Roman" w:hAnsi="Times New Roman" w:cs="Times New Roman"/>
          <w:sz w:val="28"/>
        </w:rPr>
      </w:pPr>
    </w:p>
    <w:p w14:paraId="69CC746E" w14:textId="77777777" w:rsidR="00E0417A" w:rsidRPr="00FD2EE9" w:rsidRDefault="00E0417A" w:rsidP="00E0417A">
      <w:pPr>
        <w:jc w:val="both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 xml:space="preserve">Zgodnie z art. 13 ust.1 i ust. 2 rozporządzenia Parlamentu Europejskiego i Rady (UE) 2016/679 </w:t>
      </w:r>
      <w:r w:rsidRPr="00FD2EE9">
        <w:rPr>
          <w:rFonts w:ascii="Times New Roman" w:hAnsi="Times New Roman" w:cs="Times New Roman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U. UE L 119 z 4.05.2016, s.1; ze zm.) – zwanego dalej „RODO” – informuję że:</w:t>
      </w:r>
    </w:p>
    <w:p w14:paraId="639B905A" w14:textId="322EC675" w:rsidR="00E0417A" w:rsidRPr="00FD2EE9" w:rsidRDefault="00E0417A" w:rsidP="00E0417A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FD2EE9">
        <w:rPr>
          <w:rFonts w:ascii="Times New Roman" w:hAnsi="Times New Roman" w:cs="Times New Roman"/>
        </w:rPr>
        <w:t xml:space="preserve">Administratorem Pani/Pana danych osobowych </w:t>
      </w:r>
      <w:r w:rsidRPr="00FD2EE9">
        <w:rPr>
          <w:b/>
        </w:rPr>
        <w:t xml:space="preserve"> </w:t>
      </w:r>
      <w:r w:rsidRPr="00FD2EE9">
        <w:rPr>
          <w:rFonts w:ascii="Times New Roman" w:hAnsi="Times New Roman" w:cs="Times New Roman"/>
          <w:bCs/>
        </w:rPr>
        <w:t>przetwarzanych w Urzędzie Gminy w Puszczy Mariańskiej jest Wójt Gminy Puszcza Mariańska, Urząd Gminy Puszcza Mariańska, ul. St. Papczyński</w:t>
      </w:r>
      <w:r w:rsidR="000A06DA" w:rsidRPr="00FD2EE9">
        <w:rPr>
          <w:rFonts w:ascii="Times New Roman" w:hAnsi="Times New Roman" w:cs="Times New Roman"/>
          <w:bCs/>
        </w:rPr>
        <w:t xml:space="preserve">ego 1, 96-330 Puszcza Mariańska, </w:t>
      </w:r>
      <w:r w:rsidR="000A06DA" w:rsidRPr="00FD2EE9">
        <w:rPr>
          <w:bCs/>
        </w:rPr>
        <w:t>email:</w:t>
      </w:r>
      <w:r w:rsidR="000A06DA" w:rsidRPr="00FD2EE9">
        <w:rPr>
          <w:bCs/>
          <w:u w:val="single"/>
        </w:rPr>
        <w:t>urzad@puszcza-marianska.pl</w:t>
      </w:r>
      <w:r w:rsidR="000A06DA" w:rsidRPr="00FD2EE9">
        <w:rPr>
          <w:rFonts w:ascii="Times New Roman" w:hAnsi="Times New Roman" w:cs="Times New Roman"/>
        </w:rPr>
        <w:t> </w:t>
      </w:r>
    </w:p>
    <w:p w14:paraId="38F5712B" w14:textId="0C4505F6" w:rsidR="000A06DA" w:rsidRPr="00FD2EE9" w:rsidRDefault="000A06DA" w:rsidP="00E0417A">
      <w:pPr>
        <w:pStyle w:val="Akapitzlist"/>
        <w:numPr>
          <w:ilvl w:val="0"/>
          <w:numId w:val="1"/>
        </w:numPr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bCs/>
        </w:rPr>
        <w:t>Administrator wyznaczył Insp</w:t>
      </w:r>
      <w:r w:rsidR="00891ACE">
        <w:rPr>
          <w:bCs/>
        </w:rPr>
        <w:t>e</w:t>
      </w:r>
      <w:bookmarkStart w:id="0" w:name="_GoBack"/>
      <w:bookmarkEnd w:id="0"/>
      <w:r w:rsidRPr="00FD2EE9">
        <w:rPr>
          <w:bCs/>
        </w:rPr>
        <w:t>ktora Ochrony Danych, z którym mogą się Państwo kontaktować we wszystkich sprawach dotyczących przetwarzania danych osobowych za pośrednictwem adresu email:</w:t>
      </w:r>
      <w:r w:rsidRPr="00FD2EE9">
        <w:rPr>
          <w:bCs/>
          <w:u w:val="single"/>
        </w:rPr>
        <w:t xml:space="preserve"> </w:t>
      </w:r>
      <w:hyperlink r:id="rId5" w:history="1">
        <w:r w:rsidRPr="00FD2EE9">
          <w:rPr>
            <w:rStyle w:val="Hipercze"/>
            <w:bCs/>
            <w:color w:val="auto"/>
          </w:rPr>
          <w:t>inspektor@cbi24.pl</w:t>
        </w:r>
      </w:hyperlink>
      <w:r w:rsidRPr="00FD2EE9">
        <w:rPr>
          <w:bCs/>
          <w:u w:val="single"/>
        </w:rPr>
        <w:t xml:space="preserve"> </w:t>
      </w:r>
      <w:r w:rsidRPr="00FD2EE9">
        <w:rPr>
          <w:bCs/>
        </w:rPr>
        <w:t>lub pisemnie na adres Administratora;</w:t>
      </w:r>
      <w:r w:rsidR="00E0417A" w:rsidRPr="00FD2EE9">
        <w:rPr>
          <w:rFonts w:ascii="Times New Roman" w:hAnsi="Times New Roman" w:cs="Times New Roman"/>
        </w:rPr>
        <w:t> </w:t>
      </w:r>
    </w:p>
    <w:p w14:paraId="383104AB" w14:textId="1AFCBB6F" w:rsidR="000A06DA" w:rsidRPr="00FD2EE9" w:rsidRDefault="000A06DA" w:rsidP="00E0417A">
      <w:pPr>
        <w:pStyle w:val="Akapitzlist"/>
        <w:numPr>
          <w:ilvl w:val="0"/>
          <w:numId w:val="1"/>
        </w:numPr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Państwa dane osobowe będą przetwarzane w celu:</w:t>
      </w:r>
    </w:p>
    <w:p w14:paraId="7BE1A826" w14:textId="1C53AE1C" w:rsidR="000A06DA" w:rsidRPr="00FD2EE9" w:rsidRDefault="000A06DA" w:rsidP="000A06DA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prowadzenia wymiaru i ewidencji podatkowej,</w:t>
      </w:r>
    </w:p>
    <w:p w14:paraId="6CAF4E17" w14:textId="02705D81" w:rsidR="000A06DA" w:rsidRPr="00FD2EE9" w:rsidRDefault="000A06DA" w:rsidP="000A06DA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ustalenia wysokości podatku: od nieruchomości, rolnego, leśnego i od nieruchomości</w:t>
      </w:r>
    </w:p>
    <w:p w14:paraId="76A71227" w14:textId="0CF27936" w:rsidR="000A06DA" w:rsidRPr="00FD2EE9" w:rsidRDefault="000A06DA" w:rsidP="000A06DA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prowadzenia postępowań podatkowych, w tym wydawania decyzji i postanowień,</w:t>
      </w:r>
    </w:p>
    <w:p w14:paraId="143D40FA" w14:textId="7C146EC9" w:rsidR="000A06DA" w:rsidRPr="00FD2EE9" w:rsidRDefault="000A06DA" w:rsidP="000A06DA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poboru podatków i zwrotu nadpłat,</w:t>
      </w:r>
    </w:p>
    <w:p w14:paraId="4D20BD8B" w14:textId="4AC0F272" w:rsidR="000A06DA" w:rsidRPr="00FD2EE9" w:rsidRDefault="000A06DA" w:rsidP="000A06DA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rozłożenia na raty podatku, opłaty, zaległości podatkowej, lub zaległości z tytułu zapłaty,</w:t>
      </w:r>
    </w:p>
    <w:p w14:paraId="33010F9E" w14:textId="72B33D34" w:rsidR="000A06DA" w:rsidRPr="00FD2EE9" w:rsidRDefault="000A06DA" w:rsidP="000A06DA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 xml:space="preserve">- odroczenia terminu płatności podatku, opłaty, zaległości podatkowej lub zaległości z tytułu opłaty, </w:t>
      </w:r>
    </w:p>
    <w:p w14:paraId="3957A720" w14:textId="234714E9" w:rsidR="000A06DA" w:rsidRPr="00FD2EE9" w:rsidRDefault="000A06DA" w:rsidP="000A06DA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umorzenia zaległości podatkowej lub z tytułu opłaty,</w:t>
      </w:r>
    </w:p>
    <w:p w14:paraId="410621AF" w14:textId="6FF06581" w:rsidR="000A06DA" w:rsidRPr="00FD2EE9" w:rsidRDefault="000A06DA" w:rsidP="000A06DA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umorzenia odsetek od zaległości podatkowej, od opłaty lub od opłaty pro</w:t>
      </w:r>
      <w:r w:rsidR="009B1A36" w:rsidRPr="00FD2EE9">
        <w:rPr>
          <w:rFonts w:ascii="Times New Roman" w:hAnsi="Times New Roman" w:cs="Times New Roman"/>
        </w:rPr>
        <w:t>longacyjnej,</w:t>
      </w:r>
    </w:p>
    <w:p w14:paraId="49662D9B" w14:textId="777B1CDC" w:rsidR="009B1A36" w:rsidRPr="00FD2EE9" w:rsidRDefault="009B1A36" w:rsidP="000A06DA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wydania zaświadczenia,</w:t>
      </w:r>
    </w:p>
    <w:p w14:paraId="05061D04" w14:textId="02A224B2" w:rsidR="009B1A36" w:rsidRPr="00FD2EE9" w:rsidRDefault="009B1A36" w:rsidP="000A06DA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prowadzenia egzekucji należności z tytułu podatków i opłat,</w:t>
      </w:r>
    </w:p>
    <w:p w14:paraId="70B38F92" w14:textId="6209A807" w:rsidR="009B1A36" w:rsidRPr="00FD2EE9" w:rsidRDefault="009B1A36" w:rsidP="00E0417A">
      <w:pPr>
        <w:pStyle w:val="Akapitzlist"/>
        <w:numPr>
          <w:ilvl w:val="0"/>
          <w:numId w:val="1"/>
        </w:numPr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Państwa dane osobowe będą przetwarzane na podstawie:</w:t>
      </w:r>
    </w:p>
    <w:p w14:paraId="3397CFBF" w14:textId="5C736078" w:rsidR="009B1A36" w:rsidRPr="00FD2EE9" w:rsidRDefault="009B1A36" w:rsidP="009B1A36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art. 6 ust. 1 lit c RODO,</w:t>
      </w:r>
    </w:p>
    <w:p w14:paraId="604BF142" w14:textId="458C1C53" w:rsidR="009B1A36" w:rsidRPr="00FD2EE9" w:rsidRDefault="009B1A36" w:rsidP="009B1A36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ustawa z dnia 29 sierpnia 1997 r. – Ordynacja Podatkowa,</w:t>
      </w:r>
    </w:p>
    <w:p w14:paraId="53C19C0A" w14:textId="478E75C2" w:rsidR="009B1A36" w:rsidRPr="00FD2EE9" w:rsidRDefault="009B1A36" w:rsidP="009B1A36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ustawa z dnia 12 stycznia 1991 r. o podatkach i opłatach lokalnych,</w:t>
      </w:r>
    </w:p>
    <w:p w14:paraId="647715DC" w14:textId="58E42A9B" w:rsidR="009B1A36" w:rsidRPr="00FD2EE9" w:rsidRDefault="009B1A36" w:rsidP="009B1A36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ustawa z dnia 15 listopada 1984 r. o podatku rolnym,</w:t>
      </w:r>
    </w:p>
    <w:p w14:paraId="3F486F57" w14:textId="11D909F0" w:rsidR="009B1A36" w:rsidRPr="00FD2EE9" w:rsidRDefault="009B1A36" w:rsidP="009B1A36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ustawa z dnia 30 października 2002 r. o podatku leśnym,</w:t>
      </w:r>
    </w:p>
    <w:p w14:paraId="4E5F05C5" w14:textId="15C4222C" w:rsidR="009B1A36" w:rsidRPr="00FD2EE9" w:rsidRDefault="009B1A36" w:rsidP="009B1A36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- ustawa z dnia 17 czerwca 1966 r. o postępowaniu egzekucyjnym w administracji;</w:t>
      </w:r>
    </w:p>
    <w:p w14:paraId="205FBA98" w14:textId="242886A0" w:rsidR="009B1A36" w:rsidRPr="00FD2EE9" w:rsidRDefault="009B1A36" w:rsidP="00E0417A">
      <w:pPr>
        <w:pStyle w:val="Akapitzlist"/>
        <w:numPr>
          <w:ilvl w:val="0"/>
          <w:numId w:val="1"/>
        </w:numPr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Państwa dane osobowe będą przetwarzane przez okres 10 pełnych lat kalendarzowych. Licząc od 1 stycznia roku następnego po roku, w którym nastąpiło zakończenie spraw(11 lat);</w:t>
      </w:r>
    </w:p>
    <w:p w14:paraId="41C16D5C" w14:textId="3AD7DB7D" w:rsidR="009B1A36" w:rsidRPr="00FD2EE9" w:rsidRDefault="009B1A36" w:rsidP="00E0417A">
      <w:pPr>
        <w:pStyle w:val="Akapitzlist"/>
        <w:numPr>
          <w:ilvl w:val="0"/>
          <w:numId w:val="1"/>
        </w:numPr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Państwa dane nie będą przetwarzane w sposób zautomatyzowany, w tym nie będą podlegać profilowaniu;</w:t>
      </w:r>
    </w:p>
    <w:p w14:paraId="68C07866" w14:textId="240C9C0D" w:rsidR="009B1A36" w:rsidRPr="00FD2EE9" w:rsidRDefault="009B1A36" w:rsidP="00E0417A">
      <w:pPr>
        <w:pStyle w:val="Akapitzlist"/>
        <w:numPr>
          <w:ilvl w:val="0"/>
          <w:numId w:val="1"/>
        </w:numPr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4F52517A" w14:textId="239F4DB0" w:rsidR="009B1A36" w:rsidRPr="00FD2EE9" w:rsidRDefault="005361DE" w:rsidP="009B1A36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a) prawo dostępu do swoich danych oraz otrzymania ich kopii,</w:t>
      </w:r>
    </w:p>
    <w:p w14:paraId="51B18DF2" w14:textId="50B31AA3" w:rsidR="005361DE" w:rsidRPr="00FD2EE9" w:rsidRDefault="005361DE" w:rsidP="009B1A36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b) prawo do sprostowania (poprawiania) swoich danych osobowych,</w:t>
      </w:r>
    </w:p>
    <w:p w14:paraId="31742B6F" w14:textId="7FEBFD9D" w:rsidR="005361DE" w:rsidRPr="00FD2EE9" w:rsidRDefault="005361DE" w:rsidP="009B1A36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c) prawo do ograniczenia przetwarzania danych osobowych,</w:t>
      </w:r>
    </w:p>
    <w:p w14:paraId="0211CCD7" w14:textId="27502D50" w:rsidR="005361DE" w:rsidRPr="00FD2EE9" w:rsidRDefault="005361DE" w:rsidP="009B1A36">
      <w:pPr>
        <w:pStyle w:val="Akapitzlist"/>
        <w:spacing w:line="248" w:lineRule="atLeast"/>
        <w:ind w:left="0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5216B99" w14:textId="3A30447E" w:rsidR="005361DE" w:rsidRPr="00FD2EE9" w:rsidRDefault="005361DE" w:rsidP="00E0417A">
      <w:pPr>
        <w:pStyle w:val="Akapitzlist"/>
        <w:numPr>
          <w:ilvl w:val="0"/>
          <w:numId w:val="1"/>
        </w:numPr>
        <w:ind w:left="0" w:hanging="357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Podanie przez Państwa danych osobowych jest obowiązkowe; nieprzekazanie danych skutkować będzie brakiem realizacji celu, o którym mowa w punkcie 3;</w:t>
      </w:r>
    </w:p>
    <w:p w14:paraId="33756855" w14:textId="674D6DB2" w:rsidR="005361DE" w:rsidRPr="00FD2EE9" w:rsidRDefault="005361DE" w:rsidP="00E0417A">
      <w:pPr>
        <w:pStyle w:val="Akapitzlist"/>
        <w:numPr>
          <w:ilvl w:val="0"/>
          <w:numId w:val="1"/>
        </w:numPr>
        <w:ind w:left="0" w:hanging="357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>Państwa dane przekazywane są inkasentom oraz podmiotom zewnętrznym – dostawcy oprogramowania dotyczącego podatków, opłat na podstawie umowy powierzenia p</w:t>
      </w:r>
      <w:r w:rsidR="00FD2EE9" w:rsidRPr="00FD2EE9">
        <w:rPr>
          <w:rFonts w:ascii="Times New Roman" w:hAnsi="Times New Roman" w:cs="Times New Roman"/>
        </w:rPr>
        <w:t>rzetwarzania danych osobowych, a także podmiotom lub organom uprawnionym na podstawie przepisów prawa.</w:t>
      </w:r>
    </w:p>
    <w:p w14:paraId="0A069853" w14:textId="77777777" w:rsidR="00FD2EE9" w:rsidRPr="00FD2EE9" w:rsidRDefault="00FD2EE9" w:rsidP="00E0417A">
      <w:pPr>
        <w:spacing w:after="0"/>
        <w:ind w:left="5664"/>
        <w:rPr>
          <w:rFonts w:ascii="Times New Roman" w:hAnsi="Times New Roman" w:cs="Times New Roman"/>
        </w:rPr>
      </w:pPr>
    </w:p>
    <w:p w14:paraId="3A0E514A" w14:textId="77777777" w:rsidR="00FD2EE9" w:rsidRPr="00FD2EE9" w:rsidRDefault="00FD2EE9" w:rsidP="00E0417A">
      <w:pPr>
        <w:spacing w:after="0"/>
        <w:ind w:left="5664"/>
        <w:rPr>
          <w:rFonts w:ascii="Times New Roman" w:hAnsi="Times New Roman" w:cs="Times New Roman"/>
        </w:rPr>
      </w:pPr>
    </w:p>
    <w:p w14:paraId="0558F0E0" w14:textId="77777777" w:rsidR="00E0417A" w:rsidRPr="00FD2EE9" w:rsidRDefault="00E0417A" w:rsidP="00E0417A">
      <w:pPr>
        <w:spacing w:after="0"/>
        <w:ind w:left="5664"/>
        <w:rPr>
          <w:rFonts w:ascii="Times New Roman" w:hAnsi="Times New Roman" w:cs="Times New Roman"/>
        </w:rPr>
      </w:pPr>
      <w:r w:rsidRPr="00FD2EE9">
        <w:rPr>
          <w:rFonts w:ascii="Times New Roman" w:hAnsi="Times New Roman" w:cs="Times New Roman"/>
        </w:rPr>
        <w:t xml:space="preserve">  Zostałam/em zapoznana/y                   z treścią powyższej klauzuli</w:t>
      </w:r>
    </w:p>
    <w:p w14:paraId="401D7DC4" w14:textId="77777777" w:rsidR="00E0417A" w:rsidRPr="00FD2EE9" w:rsidRDefault="00E0417A" w:rsidP="00E0417A">
      <w:pPr>
        <w:ind w:left="5664"/>
        <w:rPr>
          <w:rFonts w:ascii="Times New Roman" w:hAnsi="Times New Roman" w:cs="Times New Roman"/>
        </w:rPr>
      </w:pPr>
    </w:p>
    <w:p w14:paraId="466EB17A" w14:textId="77777777" w:rsidR="00E0417A" w:rsidRPr="00FD2EE9" w:rsidRDefault="00E0417A" w:rsidP="00E0417A">
      <w:pPr>
        <w:ind w:left="5387"/>
        <w:rPr>
          <w:rFonts w:ascii="Times New Roman" w:hAnsi="Times New Roman" w:cs="Times New Roman"/>
          <w:i/>
          <w:sz w:val="20"/>
          <w:szCs w:val="20"/>
        </w:rPr>
      </w:pPr>
      <w:r w:rsidRPr="00FD2EE9">
        <w:rPr>
          <w:rFonts w:ascii="Times New Roman" w:hAnsi="Times New Roman" w:cs="Times New Roman"/>
        </w:rPr>
        <w:t xml:space="preserve">……………………………………         </w:t>
      </w:r>
      <w:r w:rsidRPr="00FD2EE9">
        <w:rPr>
          <w:rFonts w:ascii="Times New Roman" w:hAnsi="Times New Roman" w:cs="Times New Roman"/>
          <w:i/>
          <w:sz w:val="20"/>
          <w:szCs w:val="20"/>
        </w:rPr>
        <w:t>(data i czytelny podpis wnioskodawcy</w:t>
      </w:r>
    </w:p>
    <w:p w14:paraId="1F9B7707" w14:textId="77777777" w:rsidR="00E0417A" w:rsidRPr="00FD2EE9" w:rsidRDefault="00E0417A" w:rsidP="00E0417A">
      <w:pPr>
        <w:ind w:left="5387"/>
        <w:rPr>
          <w:rFonts w:ascii="Times New Roman" w:hAnsi="Times New Roman" w:cs="Times New Roman"/>
        </w:rPr>
      </w:pPr>
    </w:p>
    <w:p w14:paraId="2A321BFD" w14:textId="77777777" w:rsidR="00E0417A" w:rsidRPr="00FD2EE9" w:rsidRDefault="00E0417A" w:rsidP="00E0417A">
      <w:pPr>
        <w:ind w:left="5387"/>
        <w:rPr>
          <w:rFonts w:ascii="Times New Roman" w:hAnsi="Times New Roman" w:cs="Times New Roman"/>
        </w:rPr>
      </w:pPr>
    </w:p>
    <w:p w14:paraId="5F688795" w14:textId="77777777" w:rsidR="00E0417A" w:rsidRPr="00FD2EE9" w:rsidRDefault="00E0417A" w:rsidP="00E0417A">
      <w:pPr>
        <w:ind w:left="5387"/>
        <w:rPr>
          <w:rFonts w:ascii="Times New Roman" w:hAnsi="Times New Roman" w:cs="Times New Roman"/>
        </w:rPr>
      </w:pPr>
    </w:p>
    <w:p w14:paraId="482654B1" w14:textId="77777777" w:rsidR="00E0417A" w:rsidRPr="00FD2EE9" w:rsidRDefault="00E0417A" w:rsidP="00E0417A">
      <w:pPr>
        <w:ind w:left="5387"/>
        <w:rPr>
          <w:rFonts w:ascii="Times New Roman" w:hAnsi="Times New Roman" w:cs="Times New Roman"/>
        </w:rPr>
      </w:pPr>
    </w:p>
    <w:p w14:paraId="0790B4A0" w14:textId="77777777" w:rsidR="008131A2" w:rsidRPr="00FD2EE9" w:rsidRDefault="008131A2"/>
    <w:sectPr w:rsidR="008131A2" w:rsidRPr="00FD2EE9" w:rsidSect="00FD2EE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71285"/>
    <w:multiLevelType w:val="hybridMultilevel"/>
    <w:tmpl w:val="0488280E"/>
    <w:lvl w:ilvl="0" w:tplc="EAB6055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FB"/>
    <w:rsid w:val="000A06DA"/>
    <w:rsid w:val="005361DE"/>
    <w:rsid w:val="006D7BFB"/>
    <w:rsid w:val="008131A2"/>
    <w:rsid w:val="00891ACE"/>
    <w:rsid w:val="009B1A36"/>
    <w:rsid w:val="00E0417A"/>
    <w:rsid w:val="00FD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42A60-E01A-400E-BF40-82F61A37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17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417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41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Antosik</dc:creator>
  <cp:keywords/>
  <dc:description/>
  <cp:lastModifiedBy>Janina Obłąkowska</cp:lastModifiedBy>
  <cp:revision>4</cp:revision>
  <cp:lastPrinted>2022-07-20T06:41:00Z</cp:lastPrinted>
  <dcterms:created xsi:type="dcterms:W3CDTF">2020-01-22T08:58:00Z</dcterms:created>
  <dcterms:modified xsi:type="dcterms:W3CDTF">2022-07-20T06:42:00Z</dcterms:modified>
</cp:coreProperties>
</file>